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E0D2" w14:textId="698C1D92" w:rsidR="00593524" w:rsidRPr="00A67500" w:rsidRDefault="00635E1D" w:rsidP="00635E1D">
      <w:pPr>
        <w:jc w:val="center"/>
      </w:pPr>
      <w:r w:rsidRPr="00A67500">
        <w:t>References</w:t>
      </w:r>
    </w:p>
    <w:p w14:paraId="723EF118" w14:textId="77777777" w:rsidR="00635E1D" w:rsidRDefault="00635E1D" w:rsidP="00635E1D">
      <w:pPr>
        <w:spacing w:line="480" w:lineRule="auto"/>
        <w:ind w:left="720" w:hanging="720"/>
      </w:pPr>
    </w:p>
    <w:p w14:paraId="04ADB008" w14:textId="631BD0A9" w:rsidR="00A67500" w:rsidRDefault="00A67500" w:rsidP="00635E1D">
      <w:pPr>
        <w:spacing w:line="480" w:lineRule="auto"/>
        <w:ind w:left="720" w:hanging="720"/>
      </w:pPr>
      <w:r w:rsidRPr="00A67500">
        <w:t xml:space="preserve">AFIRM Modules. (n.d.). </w:t>
      </w:r>
      <w:r w:rsidRPr="00A67500">
        <w:rPr>
          <w:i/>
          <w:iCs/>
        </w:rPr>
        <w:t xml:space="preserve">Autism </w:t>
      </w:r>
      <w:proofErr w:type="gramStart"/>
      <w:r w:rsidRPr="00A67500">
        <w:rPr>
          <w:i/>
          <w:iCs/>
        </w:rPr>
        <w:t>focus</w:t>
      </w:r>
      <w:proofErr w:type="gramEnd"/>
      <w:r w:rsidRPr="00A67500">
        <w:rPr>
          <w:i/>
          <w:iCs/>
        </w:rPr>
        <w:t xml:space="preserve"> intervention resources &amp; modules</w:t>
      </w:r>
      <w:r w:rsidRPr="00A67500">
        <w:t>. National Professional Development Center on Autism Spectrum Disorder.</w:t>
      </w:r>
      <w:r>
        <w:t xml:space="preserve"> </w:t>
      </w:r>
      <w:r w:rsidRPr="00A67500">
        <w:t>https://afirm.fpg.unc.edu/</w:t>
      </w:r>
    </w:p>
    <w:p w14:paraId="36CA8FE4" w14:textId="008EE32C" w:rsidR="00A67500" w:rsidRDefault="00A67500" w:rsidP="00635E1D">
      <w:pPr>
        <w:spacing w:line="480" w:lineRule="auto"/>
        <w:ind w:left="720" w:hanging="720"/>
      </w:pPr>
      <w:r w:rsidRPr="00A67500">
        <w:t xml:space="preserve">AIM Modules. (n.d.). </w:t>
      </w:r>
      <w:r w:rsidRPr="00A67500">
        <w:rPr>
          <w:i/>
          <w:iCs/>
        </w:rPr>
        <w:t>Autism interventions and modules</w:t>
      </w:r>
      <w:r w:rsidRPr="00A67500">
        <w:t>. The University of North Carolina at Chapel Hill, FPG Child Development Institute</w:t>
      </w:r>
      <w:r>
        <w:t>.</w:t>
      </w:r>
      <w:r w:rsidRPr="00A67500">
        <w:t xml:space="preserve"> https://aim.fpg.unc.edu/</w:t>
      </w:r>
    </w:p>
    <w:p w14:paraId="5869DB25" w14:textId="179E8114" w:rsidR="00635E1D" w:rsidRDefault="00635E1D" w:rsidP="00635E1D">
      <w:pPr>
        <w:spacing w:line="480" w:lineRule="auto"/>
        <w:ind w:left="720" w:hanging="720"/>
      </w:pPr>
      <w:r w:rsidRPr="00635E1D">
        <w:t xml:space="preserve">Asperger/Autism Network. (n.d.). </w:t>
      </w:r>
      <w:r w:rsidRPr="00635E1D">
        <w:rPr>
          <w:i/>
          <w:iCs/>
        </w:rPr>
        <w:t>National autism center at May Institute</w:t>
      </w:r>
      <w:r w:rsidRPr="00635E1D">
        <w:t xml:space="preserve">. National Autism Center. Retrieved December 9, 2024, from </w:t>
      </w:r>
      <w:r w:rsidR="001F0D5C" w:rsidRPr="001F0D5C">
        <w:t>https://www.nationalautismcenter.org/</w:t>
      </w:r>
    </w:p>
    <w:p w14:paraId="6917F80B" w14:textId="1FBE8EA0" w:rsidR="001F0D5C" w:rsidRDefault="001F0D5C" w:rsidP="001F0D5C">
      <w:pPr>
        <w:spacing w:line="480" w:lineRule="auto"/>
        <w:ind w:left="720" w:hanging="720"/>
      </w:pPr>
      <w:r w:rsidRPr="001F0D5C">
        <w:t xml:space="preserve">Autism Center for Kids. (2024, September 19). </w:t>
      </w:r>
      <w:r w:rsidRPr="001F0D5C">
        <w:rPr>
          <w:i/>
          <w:iCs/>
        </w:rPr>
        <w:t>Evidence-based social skills activities: Teaching tips and strategies</w:t>
      </w:r>
      <w:r w:rsidRPr="001F0D5C">
        <w:t>. Autism Center for Kids. Retrieved December 9, 2024, from https://autismcenterforkids.com/evidence-based-social-skills-activities/</w:t>
      </w:r>
    </w:p>
    <w:p w14:paraId="41DF6ACC" w14:textId="647C6ACB" w:rsidR="00635E1D" w:rsidRDefault="00635E1D" w:rsidP="00635E1D">
      <w:pPr>
        <w:spacing w:line="480" w:lineRule="auto"/>
        <w:ind w:left="720" w:hanging="720"/>
      </w:pPr>
      <w:r w:rsidRPr="00635E1D">
        <w:t xml:space="preserve">Institute of Education Sciences. (n.d.). </w:t>
      </w:r>
      <w:r w:rsidRPr="00635E1D">
        <w:rPr>
          <w:i/>
          <w:iCs/>
        </w:rPr>
        <w:t>Evidence-based teaching practices</w:t>
      </w:r>
      <w:r w:rsidRPr="00635E1D">
        <w:t>. U.S. Department of Education, National Center for Education Statistics. Retrieved December 9, 2024, from https://ies.ed.gov/ncee/rel/infographics/pdf/REL</w:t>
      </w:r>
      <w:r w:rsidRPr="00635E1D">
        <w:t xml:space="preserve"> </w:t>
      </w:r>
      <w:r w:rsidRPr="00635E1D">
        <w:t>_SE_Evidence-based_teaching_practices.pdf</w:t>
      </w:r>
    </w:p>
    <w:p w14:paraId="7CD5A4E3" w14:textId="12BF08FC" w:rsidR="00635E1D" w:rsidRDefault="00635E1D" w:rsidP="00635E1D">
      <w:pPr>
        <w:spacing w:line="480" w:lineRule="auto"/>
        <w:ind w:left="720" w:hanging="720"/>
      </w:pPr>
      <w:r w:rsidRPr="00635E1D">
        <w:t xml:space="preserve">International Board of Credentialing and Continuing Education Standards. (2016, July 15). </w:t>
      </w:r>
      <w:r w:rsidRPr="00635E1D">
        <w:rPr>
          <w:i/>
          <w:iCs/>
        </w:rPr>
        <w:t>15 behavior strategies for children on the autism spectrum</w:t>
      </w:r>
      <w:r w:rsidRPr="00635E1D">
        <w:t>. IBCCES. Retrieved December 9, 2024, from https://ibcces.org/blog/2016/07/15/behavior-strategies/</w:t>
      </w:r>
    </w:p>
    <w:p w14:paraId="40E7A005" w14:textId="7975B165" w:rsidR="00635E1D" w:rsidRDefault="00635E1D" w:rsidP="00635E1D">
      <w:pPr>
        <w:spacing w:line="480" w:lineRule="auto"/>
        <w:ind w:left="720" w:hanging="720"/>
      </w:pPr>
      <w:proofErr w:type="spellStart"/>
      <w:r w:rsidRPr="00635E1D">
        <w:t>Kranowitz</w:t>
      </w:r>
      <w:proofErr w:type="spellEnd"/>
      <w:r w:rsidRPr="00635E1D">
        <w:t xml:space="preserve">, C. S. (2005). </w:t>
      </w:r>
      <w:r w:rsidRPr="00635E1D">
        <w:rPr>
          <w:i/>
          <w:iCs/>
        </w:rPr>
        <w:t>The out-of-sync child: Recognizing and coping with sensory processing disorder</w:t>
      </w:r>
      <w:r w:rsidRPr="00635E1D">
        <w:t xml:space="preserve"> (Rev. ed.). Perigee.</w:t>
      </w:r>
    </w:p>
    <w:p w14:paraId="7B790965" w14:textId="61B32B75" w:rsidR="001F0D5C" w:rsidRDefault="001F0D5C" w:rsidP="00635E1D">
      <w:pPr>
        <w:spacing w:line="480" w:lineRule="auto"/>
        <w:ind w:left="720" w:hanging="720"/>
      </w:pPr>
      <w:r w:rsidRPr="001F0D5C">
        <w:t xml:space="preserve">LePage, P., &amp; </w:t>
      </w:r>
      <w:proofErr w:type="spellStart"/>
      <w:r w:rsidRPr="001F0D5C">
        <w:t>Courey</w:t>
      </w:r>
      <w:proofErr w:type="spellEnd"/>
      <w:r w:rsidRPr="001F0D5C">
        <w:t xml:space="preserve">, S. (2014). </w:t>
      </w:r>
      <w:r w:rsidRPr="001F0D5C">
        <w:rPr>
          <w:i/>
          <w:iCs/>
        </w:rPr>
        <w:t>Teaching children with high-level autism: Evidence from families</w:t>
      </w:r>
      <w:r w:rsidRPr="001F0D5C">
        <w:t xml:space="preserve">. Routledge. </w:t>
      </w:r>
      <w:hyperlink r:id="rId4" w:history="1">
        <w:r w:rsidR="00A67500" w:rsidRPr="00C91678">
          <w:rPr>
            <w:rStyle w:val="Hyperlink"/>
          </w:rPr>
          <w:t>https://doi.org/10.4324/9781315811674</w:t>
        </w:r>
      </w:hyperlink>
    </w:p>
    <w:p w14:paraId="486B91A5" w14:textId="05D41FF1" w:rsidR="00A67500" w:rsidRDefault="00A67500" w:rsidP="00635E1D">
      <w:pPr>
        <w:spacing w:line="480" w:lineRule="auto"/>
        <w:ind w:left="720" w:hanging="720"/>
      </w:pPr>
      <w:r w:rsidRPr="00A67500">
        <w:lastRenderedPageBreak/>
        <w:t xml:space="preserve">Myles, B. S., &amp; Aspy, R. (2024). </w:t>
      </w:r>
      <w:r w:rsidRPr="00A67500">
        <w:rPr>
          <w:i/>
          <w:iCs/>
        </w:rPr>
        <w:t>High-functioning autism and difficult moments</w:t>
      </w:r>
      <w:r w:rsidRPr="00A67500">
        <w:t>. AAPC.</w:t>
      </w:r>
    </w:p>
    <w:p w14:paraId="10C92102" w14:textId="37DF05B2" w:rsidR="00635E1D" w:rsidRDefault="00635E1D" w:rsidP="00635E1D">
      <w:pPr>
        <w:spacing w:line="480" w:lineRule="auto"/>
        <w:ind w:left="720" w:hanging="720"/>
      </w:pPr>
      <w:r w:rsidRPr="00635E1D">
        <w:t xml:space="preserve">National Autistic Society. (n.d.). </w:t>
      </w:r>
      <w:r w:rsidRPr="00635E1D">
        <w:rPr>
          <w:i/>
          <w:iCs/>
        </w:rPr>
        <w:t>Sensory differences: A guide for all audiences</w:t>
      </w:r>
      <w:r w:rsidRPr="00635E1D">
        <w:t>. National Autistic Society. Retrieved December 9, 2024, fro</w:t>
      </w:r>
      <w:r>
        <w:t xml:space="preserve">m </w:t>
      </w:r>
      <w:r w:rsidRPr="00635E1D">
        <w:t>https://www.autism.org.uk/advice-and-guidance/topics/sensory-</w:t>
      </w:r>
      <w:r w:rsidRPr="00635E1D">
        <w:t>differences/sensory-differences/all-audiences</w:t>
      </w:r>
    </w:p>
    <w:p w14:paraId="2C6F8C92" w14:textId="63B0AB74" w:rsidR="00635E1D" w:rsidRDefault="00635E1D" w:rsidP="00635E1D">
      <w:pPr>
        <w:spacing w:line="480" w:lineRule="auto"/>
        <w:ind w:left="720" w:hanging="720"/>
      </w:pPr>
      <w:r w:rsidRPr="00635E1D">
        <w:t xml:space="preserve">National Center for Autism and Early Childhood (NCAEP). (n.d.). </w:t>
      </w:r>
      <w:r w:rsidRPr="00635E1D">
        <w:rPr>
          <w:i/>
          <w:iCs/>
        </w:rPr>
        <w:t>Evidence-based practices for children with autism spectrum disorder: Table 3.1</w:t>
      </w:r>
      <w:r w:rsidRPr="00635E1D">
        <w:t>. Retrieved December 9, 2024, from</w:t>
      </w:r>
      <w:r>
        <w:t xml:space="preserve"> </w:t>
      </w:r>
      <w:r w:rsidRPr="00635E1D">
        <w:t>https://ncaep.fpg.unc.edu/sites/ncaep.fpg.unc.edu/files/imce/documents/NC</w:t>
      </w:r>
      <w:r>
        <w:t xml:space="preserve"> </w:t>
      </w:r>
      <w:r w:rsidRPr="00635E1D">
        <w:t>AEP%20Report%20-%20Table%203.1%20-%20EBP%20list.pdf</w:t>
      </w:r>
    </w:p>
    <w:p w14:paraId="10F2AB0C" w14:textId="77777777" w:rsidR="00635E1D" w:rsidRDefault="00635E1D" w:rsidP="00635E1D">
      <w:pPr>
        <w:spacing w:line="480" w:lineRule="auto"/>
      </w:pPr>
      <w:proofErr w:type="spellStart"/>
      <w:r w:rsidRPr="00635E1D">
        <w:t>Prizant</w:t>
      </w:r>
      <w:proofErr w:type="spellEnd"/>
      <w:r w:rsidRPr="00635E1D">
        <w:t xml:space="preserve">, B. M. (2015). </w:t>
      </w:r>
      <w:r w:rsidRPr="00635E1D">
        <w:rPr>
          <w:i/>
          <w:iCs/>
        </w:rPr>
        <w:t>Uniquely human: A different way of seeing autism</w:t>
      </w:r>
      <w:r w:rsidRPr="00635E1D">
        <w:t>. Simon &amp; Schuster.</w:t>
      </w:r>
    </w:p>
    <w:p w14:paraId="01BC2B21" w14:textId="72DAF966" w:rsidR="00635E1D" w:rsidRDefault="00635E1D" w:rsidP="00635E1D">
      <w:pPr>
        <w:spacing w:line="480" w:lineRule="auto"/>
        <w:ind w:left="720" w:hanging="720"/>
      </w:pPr>
      <w:r w:rsidRPr="00635E1D">
        <w:t xml:space="preserve">Understood.org. (n.d.). </w:t>
      </w:r>
      <w:r w:rsidRPr="00635E1D">
        <w:rPr>
          <w:i/>
          <w:iCs/>
        </w:rPr>
        <w:t>Sensory processing issues and autism</w:t>
      </w:r>
      <w:r w:rsidRPr="00635E1D">
        <w:t>. Understood.org. Retrieved December 9, 2024, from https://www.understood.org/en/learning-attention-issues/child-learning-disabilities/sensory-processing-issues/sensory-processing-issues-and-autism</w:t>
      </w:r>
    </w:p>
    <w:p w14:paraId="607ACAD0" w14:textId="77777777" w:rsidR="00635E1D" w:rsidRDefault="00635E1D" w:rsidP="00635E1D">
      <w:pPr>
        <w:spacing w:line="480" w:lineRule="auto"/>
        <w:ind w:left="720" w:hanging="720"/>
      </w:pPr>
    </w:p>
    <w:p w14:paraId="74C90E06" w14:textId="77777777" w:rsidR="00635E1D" w:rsidRDefault="00635E1D" w:rsidP="00635E1D">
      <w:pPr>
        <w:spacing w:line="480" w:lineRule="auto"/>
      </w:pPr>
    </w:p>
    <w:p w14:paraId="2FC03B30" w14:textId="77777777" w:rsidR="00635E1D" w:rsidRDefault="00635E1D" w:rsidP="00635E1D">
      <w:pPr>
        <w:spacing w:line="480" w:lineRule="auto"/>
        <w:ind w:left="720" w:hanging="720"/>
      </w:pPr>
    </w:p>
    <w:sectPr w:rsidR="00635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1D"/>
    <w:rsid w:val="001F0D5C"/>
    <w:rsid w:val="00406A05"/>
    <w:rsid w:val="00593524"/>
    <w:rsid w:val="00635E1D"/>
    <w:rsid w:val="00A67500"/>
    <w:rsid w:val="00B3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1CA"/>
  <w15:chartTrackingRefBased/>
  <w15:docId w15:val="{1613A7D5-6AD2-BF49-8E91-1B5AEE4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E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E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E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4324/9781315811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2024-12-10T03:47:00Z</dcterms:created>
  <dcterms:modified xsi:type="dcterms:W3CDTF">2024-12-10T04:10:00Z</dcterms:modified>
</cp:coreProperties>
</file>