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CFBD4" w14:textId="7B9C8D13" w:rsidR="00003BAD" w:rsidRPr="00003BAD" w:rsidRDefault="00003BAD" w:rsidP="00003BAD">
      <w:pPr>
        <w:jc w:val="center"/>
        <w:rPr>
          <w:b/>
          <w:bCs/>
          <w:sz w:val="32"/>
          <w:szCs w:val="32"/>
          <w:u w:val="single"/>
        </w:rPr>
      </w:pPr>
      <w:r w:rsidRPr="00003BAD">
        <w:rPr>
          <w:b/>
          <w:bCs/>
          <w:sz w:val="32"/>
          <w:szCs w:val="32"/>
          <w:u w:val="single"/>
        </w:rPr>
        <w:t>Characteristics of Autistic Learners with Less Obvious Support Needs</w:t>
      </w:r>
    </w:p>
    <w:p w14:paraId="56837370" w14:textId="77777777" w:rsidR="00003BAD" w:rsidRDefault="00003BAD" w:rsidP="00003BAD"/>
    <w:p w14:paraId="11B13401" w14:textId="5195ECDF" w:rsidR="00003BAD" w:rsidRDefault="00003BAD" w:rsidP="00003BAD">
      <w:r w:rsidRPr="00003BAD">
        <w:t>Autistic learners with less obvious support needs may exhibit a range of characteristics that differ from more typically recognized behaviors associated with autism. These learners often have average to above-average cognitive abilities and may not require intensive support in everyday activities. However, they may still experience challenges in certain areas that affect their social, emotional, or academic functioning. Here are some common characteristics:</w:t>
      </w:r>
    </w:p>
    <w:p w14:paraId="1D86A5DE" w14:textId="77777777" w:rsidR="00003BAD" w:rsidRPr="00003BAD" w:rsidRDefault="00003BAD" w:rsidP="00003BAD"/>
    <w:p w14:paraId="5624C0E9" w14:textId="77777777" w:rsidR="00003BAD" w:rsidRPr="00003BAD" w:rsidRDefault="00003BAD" w:rsidP="00003BAD">
      <w:pPr>
        <w:rPr>
          <w:b/>
          <w:bCs/>
        </w:rPr>
      </w:pPr>
      <w:r w:rsidRPr="00003BAD">
        <w:rPr>
          <w:b/>
          <w:bCs/>
        </w:rPr>
        <w:t>1. Social Communication Challenges</w:t>
      </w:r>
    </w:p>
    <w:p w14:paraId="5B098D79" w14:textId="77777777" w:rsidR="00003BAD" w:rsidRPr="00003BAD" w:rsidRDefault="00003BAD" w:rsidP="00003BAD">
      <w:pPr>
        <w:numPr>
          <w:ilvl w:val="0"/>
          <w:numId w:val="1"/>
        </w:numPr>
      </w:pPr>
      <w:r w:rsidRPr="00003BAD">
        <w:rPr>
          <w:b/>
          <w:bCs/>
        </w:rPr>
        <w:t>Difficulty with social cues</w:t>
      </w:r>
      <w:r w:rsidRPr="00003BAD">
        <w:t>: Struggling to interpret non-verbal communication such as body language, facial expressions, or tone of voice.</w:t>
      </w:r>
    </w:p>
    <w:p w14:paraId="18854B34" w14:textId="77777777" w:rsidR="00003BAD" w:rsidRPr="00003BAD" w:rsidRDefault="00003BAD" w:rsidP="00003BAD">
      <w:pPr>
        <w:numPr>
          <w:ilvl w:val="0"/>
          <w:numId w:val="1"/>
        </w:numPr>
      </w:pPr>
      <w:r w:rsidRPr="00003BAD">
        <w:rPr>
          <w:b/>
          <w:bCs/>
        </w:rPr>
        <w:t>Misunderstanding of social norms</w:t>
      </w:r>
      <w:r w:rsidRPr="00003BAD">
        <w:t>: May not understand unwritten rules, such as how to start or end a conversation, or when it is appropriate to speak in group settings.</w:t>
      </w:r>
    </w:p>
    <w:p w14:paraId="4CA2C11D" w14:textId="77777777" w:rsidR="00003BAD" w:rsidRPr="00003BAD" w:rsidRDefault="00003BAD" w:rsidP="00003BAD">
      <w:pPr>
        <w:numPr>
          <w:ilvl w:val="0"/>
          <w:numId w:val="1"/>
        </w:numPr>
      </w:pPr>
      <w:r w:rsidRPr="00003BAD">
        <w:rPr>
          <w:b/>
          <w:bCs/>
        </w:rPr>
        <w:t>Challenges with empathy</w:t>
      </w:r>
      <w:r w:rsidRPr="00003BAD">
        <w:t>: May find it difficult to understand or express empathy, leading to misunderstandings in social relationships.</w:t>
      </w:r>
    </w:p>
    <w:p w14:paraId="1AD74A5B" w14:textId="77777777" w:rsidR="00003BAD" w:rsidRDefault="00003BAD" w:rsidP="00003BAD">
      <w:pPr>
        <w:numPr>
          <w:ilvl w:val="0"/>
          <w:numId w:val="1"/>
        </w:numPr>
      </w:pPr>
      <w:r w:rsidRPr="00003BAD">
        <w:rPr>
          <w:b/>
          <w:bCs/>
        </w:rPr>
        <w:t>Preferential social interactions</w:t>
      </w:r>
      <w:r w:rsidRPr="00003BAD">
        <w:t>: May prefer solitary activities or interacting with a small, select group of people, and may not initiate social interactions often.</w:t>
      </w:r>
    </w:p>
    <w:p w14:paraId="4EA15343" w14:textId="77777777" w:rsidR="00003BAD" w:rsidRPr="00003BAD" w:rsidRDefault="00003BAD" w:rsidP="00003BAD">
      <w:pPr>
        <w:ind w:left="720"/>
      </w:pPr>
    </w:p>
    <w:p w14:paraId="504C5036" w14:textId="77777777" w:rsidR="00003BAD" w:rsidRPr="00003BAD" w:rsidRDefault="00003BAD" w:rsidP="00003BAD">
      <w:pPr>
        <w:rPr>
          <w:b/>
          <w:bCs/>
        </w:rPr>
      </w:pPr>
      <w:r w:rsidRPr="00003BAD">
        <w:rPr>
          <w:b/>
          <w:bCs/>
        </w:rPr>
        <w:t>2. Restricted and Repetitive Behaviors</w:t>
      </w:r>
    </w:p>
    <w:p w14:paraId="1AAE0894" w14:textId="77777777" w:rsidR="00003BAD" w:rsidRPr="00003BAD" w:rsidRDefault="00003BAD" w:rsidP="00003BAD">
      <w:pPr>
        <w:numPr>
          <w:ilvl w:val="0"/>
          <w:numId w:val="2"/>
        </w:numPr>
      </w:pPr>
      <w:r w:rsidRPr="00003BAD">
        <w:rPr>
          <w:b/>
          <w:bCs/>
        </w:rPr>
        <w:t>Fixation on specific interests</w:t>
      </w:r>
      <w:r w:rsidRPr="00003BAD">
        <w:t>: May develop intense, specialized interests that they discuss at length, sometimes to the exclusion of other topics, but often in a way that others find difficult to relate to.</w:t>
      </w:r>
    </w:p>
    <w:p w14:paraId="218BCAE4" w14:textId="77777777" w:rsidR="00003BAD" w:rsidRPr="00003BAD" w:rsidRDefault="00003BAD" w:rsidP="00003BAD">
      <w:pPr>
        <w:numPr>
          <w:ilvl w:val="0"/>
          <w:numId w:val="2"/>
        </w:numPr>
      </w:pPr>
      <w:r w:rsidRPr="00003BAD">
        <w:rPr>
          <w:b/>
          <w:bCs/>
        </w:rPr>
        <w:t>Routine-oriented behavior</w:t>
      </w:r>
      <w:r w:rsidRPr="00003BAD">
        <w:t>: May prefer to follow specific routines and can become distressed when those routines are disrupted, though their reactions may be more subtle and not immediately obvious to others.</w:t>
      </w:r>
    </w:p>
    <w:p w14:paraId="0AF35E5B" w14:textId="77777777" w:rsidR="00003BAD" w:rsidRDefault="00003BAD" w:rsidP="00003BAD">
      <w:pPr>
        <w:numPr>
          <w:ilvl w:val="0"/>
          <w:numId w:val="2"/>
        </w:numPr>
      </w:pPr>
      <w:r w:rsidRPr="00003BAD">
        <w:rPr>
          <w:b/>
          <w:bCs/>
        </w:rPr>
        <w:t>Sensory sensitivities</w:t>
      </w:r>
      <w:r w:rsidRPr="00003BAD">
        <w:t>: May have heightened or diminished sensitivity to sensory stimuli, such as sounds, textures, or lights, but they may manage these sensitivities in ways that are less overt.</w:t>
      </w:r>
    </w:p>
    <w:p w14:paraId="2DABFECE" w14:textId="77777777" w:rsidR="00003BAD" w:rsidRPr="00003BAD" w:rsidRDefault="00003BAD" w:rsidP="00003BAD">
      <w:pPr>
        <w:ind w:left="720"/>
      </w:pPr>
    </w:p>
    <w:p w14:paraId="35776E26" w14:textId="77777777" w:rsidR="00003BAD" w:rsidRPr="00003BAD" w:rsidRDefault="00003BAD" w:rsidP="00003BAD">
      <w:pPr>
        <w:rPr>
          <w:b/>
          <w:bCs/>
        </w:rPr>
      </w:pPr>
      <w:r w:rsidRPr="00003BAD">
        <w:rPr>
          <w:b/>
          <w:bCs/>
        </w:rPr>
        <w:t>3. Social Anxiety or Withdrawal</w:t>
      </w:r>
    </w:p>
    <w:p w14:paraId="41C97E46" w14:textId="77777777" w:rsidR="00003BAD" w:rsidRPr="00003BAD" w:rsidRDefault="00003BAD" w:rsidP="00003BAD">
      <w:pPr>
        <w:numPr>
          <w:ilvl w:val="0"/>
          <w:numId w:val="3"/>
        </w:numPr>
      </w:pPr>
      <w:r w:rsidRPr="00003BAD">
        <w:rPr>
          <w:b/>
          <w:bCs/>
        </w:rPr>
        <w:t>Difficulty with peer relationships</w:t>
      </w:r>
      <w:r w:rsidRPr="00003BAD">
        <w:t>: While they may not struggle with communication in the same way as those with more noticeable autism traits, they may still find it hard to develop and maintain friendships.</w:t>
      </w:r>
    </w:p>
    <w:p w14:paraId="69FE0E6E" w14:textId="77777777" w:rsidR="00003BAD" w:rsidRPr="00003BAD" w:rsidRDefault="00003BAD" w:rsidP="00003BAD">
      <w:pPr>
        <w:numPr>
          <w:ilvl w:val="0"/>
          <w:numId w:val="3"/>
        </w:numPr>
      </w:pPr>
      <w:r w:rsidRPr="00003BAD">
        <w:rPr>
          <w:b/>
          <w:bCs/>
        </w:rPr>
        <w:t>Masking or camouflaging</w:t>
      </w:r>
      <w:r w:rsidRPr="00003BAD">
        <w:t>: Learners in this group often develop "masking" strategies, mimicking typical social behaviors to fit in, which can be exhausting and lead to emotional burnout.</w:t>
      </w:r>
    </w:p>
    <w:p w14:paraId="527C8B58" w14:textId="77777777" w:rsidR="00003BAD" w:rsidRDefault="00003BAD" w:rsidP="00003BAD">
      <w:pPr>
        <w:numPr>
          <w:ilvl w:val="0"/>
          <w:numId w:val="3"/>
        </w:numPr>
      </w:pPr>
      <w:r w:rsidRPr="00003BAD">
        <w:rPr>
          <w:b/>
          <w:bCs/>
        </w:rPr>
        <w:t>Social anxiety</w:t>
      </w:r>
      <w:r w:rsidRPr="00003BAD">
        <w:t xml:space="preserve">: May </w:t>
      </w:r>
      <w:proofErr w:type="gramStart"/>
      <w:r w:rsidRPr="00003BAD">
        <w:t>experience</w:t>
      </w:r>
      <w:proofErr w:type="gramEnd"/>
      <w:r w:rsidRPr="00003BAD">
        <w:t xml:space="preserve"> anxiety in social situations, leading to withdrawal or avoidance of social interactions.</w:t>
      </w:r>
    </w:p>
    <w:p w14:paraId="05965BF8" w14:textId="77777777" w:rsidR="00003BAD" w:rsidRDefault="00003BAD" w:rsidP="00003BAD">
      <w:pPr>
        <w:ind w:left="720"/>
      </w:pPr>
    </w:p>
    <w:p w14:paraId="147B7C33" w14:textId="77777777" w:rsidR="00003BAD" w:rsidRPr="00003BAD" w:rsidRDefault="00003BAD" w:rsidP="00003BAD">
      <w:pPr>
        <w:ind w:left="720"/>
      </w:pPr>
    </w:p>
    <w:p w14:paraId="0EFA92B4" w14:textId="77777777" w:rsidR="00003BAD" w:rsidRPr="00003BAD" w:rsidRDefault="00003BAD" w:rsidP="00003BAD">
      <w:pPr>
        <w:rPr>
          <w:b/>
          <w:bCs/>
        </w:rPr>
      </w:pPr>
      <w:r w:rsidRPr="00003BAD">
        <w:rPr>
          <w:b/>
          <w:bCs/>
        </w:rPr>
        <w:lastRenderedPageBreak/>
        <w:t>4. Executive Functioning Challenges</w:t>
      </w:r>
    </w:p>
    <w:p w14:paraId="3DDAADCD" w14:textId="77777777" w:rsidR="00003BAD" w:rsidRPr="00003BAD" w:rsidRDefault="00003BAD" w:rsidP="00003BAD">
      <w:pPr>
        <w:numPr>
          <w:ilvl w:val="0"/>
          <w:numId w:val="4"/>
        </w:numPr>
      </w:pPr>
      <w:r w:rsidRPr="00003BAD">
        <w:rPr>
          <w:b/>
          <w:bCs/>
        </w:rPr>
        <w:t>Organization and planning difficulties</w:t>
      </w:r>
      <w:r w:rsidRPr="00003BAD">
        <w:t>: Struggles with organizing tasks, managing time, or following multi-step instructions.</w:t>
      </w:r>
    </w:p>
    <w:p w14:paraId="094A63F9" w14:textId="77777777" w:rsidR="00003BAD" w:rsidRPr="00003BAD" w:rsidRDefault="00003BAD" w:rsidP="00003BAD">
      <w:pPr>
        <w:numPr>
          <w:ilvl w:val="0"/>
          <w:numId w:val="4"/>
        </w:numPr>
      </w:pPr>
      <w:r w:rsidRPr="00003BAD">
        <w:rPr>
          <w:b/>
          <w:bCs/>
        </w:rPr>
        <w:t>Difficulty with transitions</w:t>
      </w:r>
      <w:r w:rsidRPr="00003BAD">
        <w:t>: While less obvious, they may struggle with moving between tasks, environments, or activities, which can cause frustration or stress.</w:t>
      </w:r>
    </w:p>
    <w:p w14:paraId="05E9FA6A" w14:textId="77777777" w:rsidR="00003BAD" w:rsidRDefault="00003BAD" w:rsidP="00003BAD">
      <w:pPr>
        <w:numPr>
          <w:ilvl w:val="0"/>
          <w:numId w:val="4"/>
        </w:numPr>
      </w:pPr>
      <w:r w:rsidRPr="00003BAD">
        <w:rPr>
          <w:b/>
          <w:bCs/>
        </w:rPr>
        <w:t>Difficulty with problem-solving in social contexts</w:t>
      </w:r>
      <w:r w:rsidRPr="00003BAD">
        <w:t xml:space="preserve">: They may know the </w:t>
      </w:r>
      <w:proofErr w:type="gramStart"/>
      <w:r w:rsidRPr="00003BAD">
        <w:t>facts</w:t>
      </w:r>
      <w:proofErr w:type="gramEnd"/>
      <w:r w:rsidRPr="00003BAD">
        <w:t xml:space="preserve"> or the information needed to navigate a situation but struggle to apply that knowledge in real-time social situations.</w:t>
      </w:r>
    </w:p>
    <w:p w14:paraId="7FCBC355" w14:textId="77777777" w:rsidR="00003BAD" w:rsidRPr="00003BAD" w:rsidRDefault="00003BAD" w:rsidP="00003BAD">
      <w:pPr>
        <w:ind w:left="720"/>
      </w:pPr>
    </w:p>
    <w:p w14:paraId="7C385566" w14:textId="77777777" w:rsidR="00003BAD" w:rsidRPr="00003BAD" w:rsidRDefault="00003BAD" w:rsidP="00003BAD">
      <w:pPr>
        <w:rPr>
          <w:b/>
          <w:bCs/>
        </w:rPr>
      </w:pPr>
      <w:r w:rsidRPr="00003BAD">
        <w:rPr>
          <w:b/>
          <w:bCs/>
        </w:rPr>
        <w:t>5. Emotional Regulation Difficulties</w:t>
      </w:r>
    </w:p>
    <w:p w14:paraId="1831204B" w14:textId="77777777" w:rsidR="00003BAD" w:rsidRPr="00003BAD" w:rsidRDefault="00003BAD" w:rsidP="00003BAD">
      <w:pPr>
        <w:numPr>
          <w:ilvl w:val="0"/>
          <w:numId w:val="5"/>
        </w:numPr>
      </w:pPr>
      <w:r w:rsidRPr="00003BAD">
        <w:rPr>
          <w:b/>
          <w:bCs/>
        </w:rPr>
        <w:t>Difficulty managing emotions</w:t>
      </w:r>
      <w:r w:rsidRPr="00003BAD">
        <w:t>: May experience intense emotions but have trouble identifying or expressing them appropriately, leading to frustration or withdrawal.</w:t>
      </w:r>
    </w:p>
    <w:p w14:paraId="2FB0A8DA" w14:textId="77777777" w:rsidR="00003BAD" w:rsidRPr="00003BAD" w:rsidRDefault="00003BAD" w:rsidP="00003BAD">
      <w:pPr>
        <w:numPr>
          <w:ilvl w:val="0"/>
          <w:numId w:val="5"/>
        </w:numPr>
      </w:pPr>
      <w:r w:rsidRPr="00003BAD">
        <w:rPr>
          <w:b/>
          <w:bCs/>
        </w:rPr>
        <w:t>Perfectionism or fear of failure</w:t>
      </w:r>
      <w:r w:rsidRPr="00003BAD">
        <w:t>: May display perfectionistic tendencies or fear making mistakes, which can lead to anxiety, avoidance, or difficulty with self-acceptance.</w:t>
      </w:r>
    </w:p>
    <w:p w14:paraId="274A713D" w14:textId="77777777" w:rsidR="00003BAD" w:rsidRDefault="00003BAD" w:rsidP="00003BAD">
      <w:pPr>
        <w:numPr>
          <w:ilvl w:val="0"/>
          <w:numId w:val="5"/>
        </w:numPr>
      </w:pPr>
      <w:r w:rsidRPr="00003BAD">
        <w:rPr>
          <w:b/>
          <w:bCs/>
        </w:rPr>
        <w:t>Difficulty with self-awareness</w:t>
      </w:r>
      <w:r w:rsidRPr="00003BAD">
        <w:t>: May not easily recognize when they are overwhelmed or stressed, which can affect their ability to seek help when needed.</w:t>
      </w:r>
    </w:p>
    <w:p w14:paraId="4050EBF9" w14:textId="77777777" w:rsidR="00003BAD" w:rsidRPr="00003BAD" w:rsidRDefault="00003BAD" w:rsidP="00003BAD">
      <w:pPr>
        <w:ind w:left="720"/>
      </w:pPr>
    </w:p>
    <w:p w14:paraId="6DE6F3EB" w14:textId="77777777" w:rsidR="00003BAD" w:rsidRPr="00003BAD" w:rsidRDefault="00003BAD" w:rsidP="00003BAD">
      <w:pPr>
        <w:rPr>
          <w:b/>
          <w:bCs/>
        </w:rPr>
      </w:pPr>
      <w:r w:rsidRPr="00003BAD">
        <w:rPr>
          <w:b/>
          <w:bCs/>
        </w:rPr>
        <w:t>6. Academic Strengths and Challenges</w:t>
      </w:r>
    </w:p>
    <w:p w14:paraId="50287881" w14:textId="77777777" w:rsidR="00003BAD" w:rsidRPr="00003BAD" w:rsidRDefault="00003BAD" w:rsidP="00003BAD">
      <w:pPr>
        <w:numPr>
          <w:ilvl w:val="0"/>
          <w:numId w:val="6"/>
        </w:numPr>
      </w:pPr>
      <w:r w:rsidRPr="00003BAD">
        <w:rPr>
          <w:b/>
          <w:bCs/>
        </w:rPr>
        <w:t>Strengths in academics</w:t>
      </w:r>
      <w:r w:rsidRPr="00003BAD">
        <w:t>: Often have strengths in areas like math, reading, or memorization, particularly in specific subjects or skills that align with their interests.</w:t>
      </w:r>
    </w:p>
    <w:p w14:paraId="3BA3C98D" w14:textId="77777777" w:rsidR="00003BAD" w:rsidRPr="00003BAD" w:rsidRDefault="00003BAD" w:rsidP="00003BAD">
      <w:pPr>
        <w:numPr>
          <w:ilvl w:val="0"/>
          <w:numId w:val="6"/>
        </w:numPr>
      </w:pPr>
      <w:r w:rsidRPr="00003BAD">
        <w:rPr>
          <w:b/>
          <w:bCs/>
        </w:rPr>
        <w:t>Difficulty with abstract concepts</w:t>
      </w:r>
      <w:r w:rsidRPr="00003BAD">
        <w:t>: May struggle with abstract thinking, making it hard to understand figurative language, metaphors, or complex social dynamics in reading, writing, or discussions.</w:t>
      </w:r>
    </w:p>
    <w:p w14:paraId="1577F427" w14:textId="77777777" w:rsidR="00003BAD" w:rsidRDefault="00003BAD" w:rsidP="00003BAD">
      <w:pPr>
        <w:numPr>
          <w:ilvl w:val="0"/>
          <w:numId w:val="6"/>
        </w:numPr>
      </w:pPr>
      <w:r w:rsidRPr="00003BAD">
        <w:rPr>
          <w:b/>
          <w:bCs/>
        </w:rPr>
        <w:t>Struggles with group work</w:t>
      </w:r>
      <w:r w:rsidRPr="00003BAD">
        <w:t>: While they may be capable of completing individual tasks independently, they may struggle with group tasks due to social difficulties or preference for working alone.</w:t>
      </w:r>
    </w:p>
    <w:p w14:paraId="6C908BFB" w14:textId="77777777" w:rsidR="00003BAD" w:rsidRPr="00003BAD" w:rsidRDefault="00003BAD" w:rsidP="00003BAD">
      <w:pPr>
        <w:ind w:left="720"/>
      </w:pPr>
    </w:p>
    <w:p w14:paraId="35DE2C0C" w14:textId="77777777" w:rsidR="00003BAD" w:rsidRPr="00003BAD" w:rsidRDefault="00003BAD" w:rsidP="00003BAD">
      <w:pPr>
        <w:rPr>
          <w:b/>
          <w:bCs/>
        </w:rPr>
      </w:pPr>
      <w:r w:rsidRPr="00003BAD">
        <w:rPr>
          <w:b/>
          <w:bCs/>
        </w:rPr>
        <w:t>7. Delayed or Unusual Developmental Patterns</w:t>
      </w:r>
    </w:p>
    <w:p w14:paraId="274CA4D3" w14:textId="77777777" w:rsidR="00003BAD" w:rsidRPr="00003BAD" w:rsidRDefault="00003BAD" w:rsidP="00003BAD">
      <w:pPr>
        <w:numPr>
          <w:ilvl w:val="0"/>
          <w:numId w:val="7"/>
        </w:numPr>
      </w:pPr>
      <w:r w:rsidRPr="00003BAD">
        <w:rPr>
          <w:b/>
          <w:bCs/>
        </w:rPr>
        <w:t>Advanced early development</w:t>
      </w:r>
      <w:r w:rsidRPr="00003BAD">
        <w:t>: May show early language or cognitive skills (e.g., early reading) but later struggle with social or emotional skills.</w:t>
      </w:r>
    </w:p>
    <w:p w14:paraId="425BEBAC" w14:textId="77777777" w:rsidR="00003BAD" w:rsidRPr="00003BAD" w:rsidRDefault="00003BAD" w:rsidP="00003BAD">
      <w:pPr>
        <w:numPr>
          <w:ilvl w:val="0"/>
          <w:numId w:val="7"/>
        </w:numPr>
      </w:pPr>
      <w:r w:rsidRPr="00003BAD">
        <w:rPr>
          <w:b/>
          <w:bCs/>
        </w:rPr>
        <w:t>Uneven developmental trajectory</w:t>
      </w:r>
      <w:r w:rsidRPr="00003BAD">
        <w:t xml:space="preserve">: Academic or cognitive abilities may be at grade level or above, but social or emotional skills may </w:t>
      </w:r>
      <w:proofErr w:type="gramStart"/>
      <w:r w:rsidRPr="00003BAD">
        <w:t>lag behind</w:t>
      </w:r>
      <w:proofErr w:type="gramEnd"/>
      <w:r w:rsidRPr="00003BAD">
        <w:t>, leading to mismatch between academic performance and social integration.</w:t>
      </w:r>
    </w:p>
    <w:p w14:paraId="3801833F" w14:textId="77777777" w:rsidR="00593524" w:rsidRDefault="00593524"/>
    <w:p w14:paraId="22894834" w14:textId="77777777" w:rsidR="00003BAD" w:rsidRDefault="00003BAD"/>
    <w:p w14:paraId="2C1B36DB" w14:textId="645B32B7" w:rsidR="00003BAD" w:rsidRDefault="00003BAD">
      <w:r w:rsidRPr="00003BAD">
        <w:t>Autistic learners with less obvious support needs are often very capable and may seem to function well in many areas of life. However, the characteristics listed above can still pose challenges that require understanding, support, and accommodations to ensure their success in school and in social settings.</w:t>
      </w:r>
    </w:p>
    <w:sectPr w:rsidR="00003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529"/>
    <w:multiLevelType w:val="multilevel"/>
    <w:tmpl w:val="9C20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65EEC"/>
    <w:multiLevelType w:val="multilevel"/>
    <w:tmpl w:val="B936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44C17"/>
    <w:multiLevelType w:val="multilevel"/>
    <w:tmpl w:val="98C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F3505"/>
    <w:multiLevelType w:val="multilevel"/>
    <w:tmpl w:val="84AC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15226"/>
    <w:multiLevelType w:val="multilevel"/>
    <w:tmpl w:val="A43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74BC5"/>
    <w:multiLevelType w:val="multilevel"/>
    <w:tmpl w:val="FA6E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F2EDE"/>
    <w:multiLevelType w:val="multilevel"/>
    <w:tmpl w:val="524C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605562">
    <w:abstractNumId w:val="5"/>
  </w:num>
  <w:num w:numId="2" w16cid:durableId="1456875233">
    <w:abstractNumId w:val="3"/>
  </w:num>
  <w:num w:numId="3" w16cid:durableId="1763183926">
    <w:abstractNumId w:val="4"/>
  </w:num>
  <w:num w:numId="4" w16cid:durableId="743651048">
    <w:abstractNumId w:val="0"/>
  </w:num>
  <w:num w:numId="5" w16cid:durableId="1612475138">
    <w:abstractNumId w:val="2"/>
  </w:num>
  <w:num w:numId="6" w16cid:durableId="638194729">
    <w:abstractNumId w:val="6"/>
  </w:num>
  <w:num w:numId="7" w16cid:durableId="180036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AD"/>
    <w:rsid w:val="00003BAD"/>
    <w:rsid w:val="00406A05"/>
    <w:rsid w:val="00593524"/>
    <w:rsid w:val="00ED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CA6B5"/>
  <w15:chartTrackingRefBased/>
  <w15:docId w15:val="{521B3AB1-C390-D94A-91F5-48FE153B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B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B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B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B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BAD"/>
    <w:rPr>
      <w:rFonts w:eastAsiaTheme="majorEastAsia" w:cstheme="majorBidi"/>
      <w:color w:val="272727" w:themeColor="text1" w:themeTint="D8"/>
    </w:rPr>
  </w:style>
  <w:style w:type="paragraph" w:styleId="Title">
    <w:name w:val="Title"/>
    <w:basedOn w:val="Normal"/>
    <w:next w:val="Normal"/>
    <w:link w:val="TitleChar"/>
    <w:uiPriority w:val="10"/>
    <w:qFormat/>
    <w:rsid w:val="00003B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B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B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BAD"/>
    <w:rPr>
      <w:i/>
      <w:iCs/>
      <w:color w:val="404040" w:themeColor="text1" w:themeTint="BF"/>
    </w:rPr>
  </w:style>
  <w:style w:type="paragraph" w:styleId="ListParagraph">
    <w:name w:val="List Paragraph"/>
    <w:basedOn w:val="Normal"/>
    <w:uiPriority w:val="34"/>
    <w:qFormat/>
    <w:rsid w:val="00003BAD"/>
    <w:pPr>
      <w:ind w:left="720"/>
      <w:contextualSpacing/>
    </w:pPr>
  </w:style>
  <w:style w:type="character" w:styleId="IntenseEmphasis">
    <w:name w:val="Intense Emphasis"/>
    <w:basedOn w:val="DefaultParagraphFont"/>
    <w:uiPriority w:val="21"/>
    <w:qFormat/>
    <w:rsid w:val="00003BAD"/>
    <w:rPr>
      <w:i/>
      <w:iCs/>
      <w:color w:val="0F4761" w:themeColor="accent1" w:themeShade="BF"/>
    </w:rPr>
  </w:style>
  <w:style w:type="paragraph" w:styleId="IntenseQuote">
    <w:name w:val="Intense Quote"/>
    <w:basedOn w:val="Normal"/>
    <w:next w:val="Normal"/>
    <w:link w:val="IntenseQuoteChar"/>
    <w:uiPriority w:val="30"/>
    <w:qFormat/>
    <w:rsid w:val="00003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BAD"/>
    <w:rPr>
      <w:i/>
      <w:iCs/>
      <w:color w:val="0F4761" w:themeColor="accent1" w:themeShade="BF"/>
    </w:rPr>
  </w:style>
  <w:style w:type="character" w:styleId="IntenseReference">
    <w:name w:val="Intense Reference"/>
    <w:basedOn w:val="DefaultParagraphFont"/>
    <w:uiPriority w:val="32"/>
    <w:qFormat/>
    <w:rsid w:val="00003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522949">
      <w:bodyDiv w:val="1"/>
      <w:marLeft w:val="0"/>
      <w:marRight w:val="0"/>
      <w:marTop w:val="0"/>
      <w:marBottom w:val="0"/>
      <w:divBdr>
        <w:top w:val="none" w:sz="0" w:space="0" w:color="auto"/>
        <w:left w:val="none" w:sz="0" w:space="0" w:color="auto"/>
        <w:bottom w:val="none" w:sz="0" w:space="0" w:color="auto"/>
        <w:right w:val="none" w:sz="0" w:space="0" w:color="auto"/>
      </w:divBdr>
    </w:div>
    <w:div w:id="14671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1</cp:revision>
  <dcterms:created xsi:type="dcterms:W3CDTF">2024-11-10T19:42:00Z</dcterms:created>
  <dcterms:modified xsi:type="dcterms:W3CDTF">2024-11-10T19:44:00Z</dcterms:modified>
</cp:coreProperties>
</file>