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CB69" w14:textId="360D008F" w:rsidR="00CE3046" w:rsidRPr="00CE3046" w:rsidRDefault="00496946" w:rsidP="00CE3046">
      <w:pPr>
        <w:pStyle w:val="font8"/>
        <w:spacing w:before="0" w:beforeAutospacing="0" w:after="0" w:afterAutospacing="0" w:line="480" w:lineRule="auto"/>
        <w:ind w:left="720" w:hanging="720"/>
        <w:jc w:val="center"/>
        <w:rPr>
          <w:b/>
          <w:bCs/>
          <w:sz w:val="22"/>
          <w:szCs w:val="22"/>
        </w:rPr>
      </w:pPr>
      <w:r w:rsidRPr="00496946">
        <w:rPr>
          <w:b/>
          <w:bCs/>
          <w:sz w:val="22"/>
          <w:szCs w:val="22"/>
        </w:rPr>
        <w:t>Resources (Cont.)</w:t>
      </w:r>
    </w:p>
    <w:p w14:paraId="44AA4777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eight presentation: ASD and transitions</w:t>
      </w:r>
      <w:r>
        <w:t xml:space="preserve"> [Lecture presented in SPED 760]. University of Kansas, Special Education Department.</w:t>
      </w:r>
    </w:p>
    <w:p w14:paraId="53847C77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five presentation: High-quality autism programs</w:t>
      </w:r>
      <w:r>
        <w:t xml:space="preserve"> [Lecture presented in SPED 760]. University of Kansas, Special Education Department.</w:t>
      </w:r>
    </w:p>
    <w:p w14:paraId="1CA7D213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four presentation: Introduction to screening and assessments</w:t>
      </w:r>
      <w:r>
        <w:t xml:space="preserve"> [Lecture presented in SPED 760]. University of Kansas, Special Education Department.</w:t>
      </w:r>
    </w:p>
    <w:p w14:paraId="6D32EB81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four presentation: Social skill interventions</w:t>
      </w:r>
      <w:r>
        <w:t xml:space="preserve"> [Lecture presented in SPED 860]. University of Kansas, Special Education Department.</w:t>
      </w:r>
    </w:p>
    <w:p w14:paraId="5581B470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one presentation: Autism spectrum disorders</w:t>
      </w:r>
      <w:r>
        <w:t xml:space="preserve"> [Lecture presented in SPED 760]. University of Kansas, Special Education Department.</w:t>
      </w:r>
    </w:p>
    <w:p w14:paraId="6BF42133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one presentation: Structured teaching</w:t>
      </w:r>
      <w:r>
        <w:t xml:space="preserve"> [Lecture presented in SPED 860]. University of Kansas, Special Education Department.</w:t>
      </w:r>
    </w:p>
    <w:p w14:paraId="0FAA8CAE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seven presentation: ASD and transitions</w:t>
      </w:r>
      <w:r>
        <w:t xml:space="preserve"> [Lecture presented in SPED 760]. University of Kansas, Special Education Department.</w:t>
      </w:r>
    </w:p>
    <w:p w14:paraId="1CE398F3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six presentation: Choosing appropriate interventions</w:t>
      </w:r>
      <w:r>
        <w:t xml:space="preserve"> [Lecture presented in SPED 760]. University of Kansas, Special Education Department.</w:t>
      </w:r>
    </w:p>
    <w:p w14:paraId="626F5C6C" w14:textId="77777777" w:rsidR="00CE3046" w:rsidRDefault="00CE3046" w:rsidP="00CE3046">
      <w:pPr>
        <w:pStyle w:val="NormalWeb"/>
        <w:spacing w:line="480" w:lineRule="auto"/>
        <w:ind w:left="720" w:hanging="720"/>
      </w:pPr>
      <w:r>
        <w:lastRenderedPageBreak/>
        <w:t xml:space="preserve">Mann, L. B., &amp; McKeithan, G. K. (2024). </w:t>
      </w:r>
      <w:r>
        <w:rPr>
          <w:rStyle w:val="Emphasis"/>
          <w:rFonts w:eastAsiaTheme="majorEastAsia"/>
        </w:rPr>
        <w:t>Module six presentation: Instructional supports</w:t>
      </w:r>
      <w:r>
        <w:t xml:space="preserve"> [Lecture presented in SPED 860]. University of Kansas, Special Education Department.</w:t>
      </w:r>
    </w:p>
    <w:p w14:paraId="65397346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three presentation: Applied behavior analysis and DTT</w:t>
      </w:r>
      <w:r>
        <w:t xml:space="preserve"> [Lecture presented in SPED 860]. University of Kansas, Special Education Department.</w:t>
      </w:r>
    </w:p>
    <w:p w14:paraId="68082EAD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three presentation: Introduction to screening and assessments</w:t>
      </w:r>
      <w:r>
        <w:t xml:space="preserve"> [Lecture presented in SPED 760]. University of Kansas, Special Education Department.</w:t>
      </w:r>
    </w:p>
    <w:p w14:paraId="1CF3926B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two presentation: Addressing the communication needs of learners with autism</w:t>
      </w:r>
      <w:r>
        <w:t xml:space="preserve"> [Lecture presented in SPED 860]. University of Kansas, Special Education Department.</w:t>
      </w:r>
    </w:p>
    <w:p w14:paraId="4744D81B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Mann, L. B., &amp; McKeithan, G. K. (2024). </w:t>
      </w:r>
      <w:r>
        <w:rPr>
          <w:rStyle w:val="Emphasis"/>
          <w:rFonts w:eastAsiaTheme="majorEastAsia"/>
        </w:rPr>
        <w:t>Module two presentation: ASD diagnosis and the history of autism</w:t>
      </w:r>
      <w:r>
        <w:t xml:space="preserve"> [Lecture presented in SPED 760]. University of Kansas, Special Education Department.</w:t>
      </w:r>
    </w:p>
    <w:p w14:paraId="3723575B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McKeithan, G. K. (2024). </w:t>
      </w:r>
      <w:r>
        <w:rPr>
          <w:rStyle w:val="Emphasis"/>
          <w:rFonts w:eastAsiaTheme="majorEastAsia"/>
        </w:rPr>
        <w:t>Module eight presentation: Functional analysis and motor skills</w:t>
      </w:r>
      <w:r>
        <w:t xml:space="preserve"> [Lecture presented in SPED 860]. University of Kansas, Special Education Department.</w:t>
      </w:r>
    </w:p>
    <w:p w14:paraId="61DB05D7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McKeithan, G. K. (2024). </w:t>
      </w:r>
      <w:r>
        <w:rPr>
          <w:rStyle w:val="Emphasis"/>
          <w:rFonts w:eastAsiaTheme="majorEastAsia"/>
        </w:rPr>
        <w:t>Module five presentation: Self-determination</w:t>
      </w:r>
      <w:r>
        <w:t xml:space="preserve"> [Lecture presented in SPED 860]. University of Kansas, Special Education Department.</w:t>
      </w:r>
    </w:p>
    <w:p w14:paraId="2A7BE365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McKeithan, G. K. (2024). </w:t>
      </w:r>
      <w:r>
        <w:rPr>
          <w:rStyle w:val="Emphasis"/>
          <w:rFonts w:eastAsiaTheme="majorEastAsia"/>
        </w:rPr>
        <w:t>Module seven presentation: Comorbidities and autism</w:t>
      </w:r>
      <w:r>
        <w:t xml:space="preserve"> [Lecture presented in SPED 860]. University of Kansas, Special Education Department.</w:t>
      </w:r>
    </w:p>
    <w:p w14:paraId="6DCF6ECF" w14:textId="77777777" w:rsidR="00CE3046" w:rsidRDefault="00CE3046" w:rsidP="00CE3046">
      <w:pPr>
        <w:pStyle w:val="NormalWeb"/>
        <w:spacing w:line="480" w:lineRule="auto"/>
        <w:ind w:left="720" w:hanging="720"/>
      </w:pPr>
      <w:r>
        <w:rPr>
          <w:rStyle w:val="whitespace-normal"/>
          <w:rFonts w:eastAsiaTheme="majorEastAsia"/>
        </w:rPr>
        <w:lastRenderedPageBreak/>
        <w:t>Mayo Clinic</w:t>
      </w:r>
      <w:r>
        <w:t xml:space="preserve">. (2018, January 6). </w:t>
      </w:r>
      <w:r>
        <w:rPr>
          <w:rStyle w:val="Emphasis"/>
          <w:rFonts w:eastAsiaTheme="majorEastAsia"/>
        </w:rPr>
        <w:t>Autism spectrum disorder.</w:t>
      </w:r>
      <w:r>
        <w:t xml:space="preserve"> </w:t>
      </w:r>
      <w:hyperlink r:id="rId5" w:tgtFrame="_new" w:history="1">
        <w:r>
          <w:rPr>
            <w:rStyle w:val="Hyperlink"/>
            <w:rFonts w:eastAsiaTheme="majorEastAsia"/>
          </w:rPr>
          <w:t>https://www.mayoclinic.org/diseases-conditions/autism-spectrum-disorder/diagnosis-treatment/drc-20352934</w:t>
        </w:r>
      </w:hyperlink>
    </w:p>
    <w:p w14:paraId="49DAE23A" w14:textId="77777777" w:rsidR="00CE3046" w:rsidRDefault="00CE3046" w:rsidP="00CE3046">
      <w:pPr>
        <w:pStyle w:val="NormalWeb"/>
        <w:spacing w:line="480" w:lineRule="auto"/>
        <w:ind w:left="720" w:hanging="720"/>
      </w:pPr>
      <w:r>
        <w:rPr>
          <w:rStyle w:val="whitespace-normal"/>
          <w:rFonts w:eastAsiaTheme="majorEastAsia"/>
        </w:rPr>
        <w:t>National Autism Association</w:t>
      </w:r>
      <w:r>
        <w:t xml:space="preserve">. (n.d.). </w:t>
      </w:r>
      <w:r>
        <w:rPr>
          <w:rStyle w:val="Emphasis"/>
          <w:rFonts w:eastAsiaTheme="majorEastAsia"/>
        </w:rPr>
        <w:t>National Autism Association.</w:t>
      </w:r>
      <w:r>
        <w:t xml:space="preserve"> </w:t>
      </w:r>
      <w:hyperlink r:id="rId6" w:tgtFrame="_new" w:history="1">
        <w:r>
          <w:rPr>
            <w:rStyle w:val="Hyperlink"/>
            <w:rFonts w:eastAsiaTheme="majorEastAsia"/>
          </w:rPr>
          <w:t>https://nationalautismassociation.org/</w:t>
        </w:r>
      </w:hyperlink>
    </w:p>
    <w:p w14:paraId="6D259B9E" w14:textId="77777777" w:rsidR="00CE3046" w:rsidRDefault="00CE3046" w:rsidP="00CE3046">
      <w:pPr>
        <w:pStyle w:val="NormalWeb"/>
        <w:spacing w:line="480" w:lineRule="auto"/>
        <w:ind w:left="720" w:hanging="720"/>
      </w:pPr>
      <w:r>
        <w:rPr>
          <w:rStyle w:val="whitespace-normal"/>
          <w:rFonts w:eastAsiaTheme="majorEastAsia"/>
        </w:rPr>
        <w:t>Child Mind Institute</w:t>
      </w:r>
      <w:r>
        <w:t xml:space="preserve">. (2023, May 2). </w:t>
      </w:r>
      <w:proofErr w:type="spellStart"/>
      <w:r>
        <w:rPr>
          <w:rStyle w:val="Emphasis"/>
          <w:rFonts w:eastAsiaTheme="majorEastAsia"/>
        </w:rPr>
        <w:t>Parents</w:t>
      </w:r>
      <w:proofErr w:type="spellEnd"/>
      <w:r>
        <w:rPr>
          <w:rStyle w:val="Emphasis"/>
          <w:rFonts w:eastAsiaTheme="majorEastAsia"/>
        </w:rPr>
        <w:t xml:space="preserve"> guide to autism.</w:t>
      </w:r>
      <w:r>
        <w:t xml:space="preserve"> </w:t>
      </w:r>
      <w:hyperlink r:id="rId7" w:tgtFrame="_new" w:history="1">
        <w:r>
          <w:rPr>
            <w:rStyle w:val="Hyperlink"/>
            <w:rFonts w:eastAsiaTheme="majorEastAsia"/>
          </w:rPr>
          <w:t>https://childmind.org/guide/parents-guide-to-autism/</w:t>
        </w:r>
      </w:hyperlink>
    </w:p>
    <w:p w14:paraId="56CFE05A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Resources. (n.d.). </w:t>
      </w:r>
      <w:r>
        <w:rPr>
          <w:rStyle w:val="Emphasis"/>
          <w:rFonts w:eastAsiaTheme="majorEastAsia"/>
        </w:rPr>
        <w:t>Resource center.</w:t>
      </w:r>
      <w:r>
        <w:t xml:space="preserve"> </w:t>
      </w:r>
      <w:hyperlink r:id="rId8" w:tgtFrame="_new" w:history="1">
        <w:r>
          <w:rPr>
            <w:rStyle w:val="Hyperlink"/>
            <w:rFonts w:eastAsiaTheme="majorEastAsia"/>
          </w:rPr>
          <w:t>https://www.milestones.org/resources/community-resource-center/categories</w:t>
        </w:r>
      </w:hyperlink>
    </w:p>
    <w:p w14:paraId="7FDEC25F" w14:textId="77777777" w:rsidR="00CE3046" w:rsidRDefault="00CE3046" w:rsidP="00CE3046">
      <w:pPr>
        <w:pStyle w:val="NormalWeb"/>
        <w:spacing w:line="480" w:lineRule="auto"/>
        <w:ind w:left="720" w:hanging="720"/>
      </w:pPr>
      <w:r>
        <w:rPr>
          <w:rStyle w:val="whitespace-normal"/>
          <w:rFonts w:eastAsiaTheme="majorEastAsia"/>
        </w:rPr>
        <w:t>Lisa Jo Rudy</w:t>
      </w:r>
      <w:r>
        <w:t xml:space="preserve">. (2023). </w:t>
      </w:r>
      <w:r>
        <w:rPr>
          <w:rStyle w:val="Emphasis"/>
          <w:rFonts w:eastAsiaTheme="majorEastAsia"/>
        </w:rPr>
        <w:t>Echolalia in autism: Why autistic children echo words and sounds.</w:t>
      </w:r>
      <w:r>
        <w:t xml:space="preserve"> </w:t>
      </w:r>
      <w:proofErr w:type="spellStart"/>
      <w:r>
        <w:t>Verywell</w:t>
      </w:r>
      <w:proofErr w:type="spellEnd"/>
      <w:r>
        <w:t xml:space="preserve"> Health. </w:t>
      </w:r>
      <w:hyperlink r:id="rId9" w:tgtFrame="_new" w:history="1">
        <w:r>
          <w:rPr>
            <w:rStyle w:val="Hyperlink"/>
            <w:rFonts w:eastAsiaTheme="majorEastAsia"/>
          </w:rPr>
          <w:t>https://www.verywellhealth.com/why-does-my-child-with-autism-repeat-words-and-phrases-260144</w:t>
        </w:r>
      </w:hyperlink>
    </w:p>
    <w:p w14:paraId="1FD3A303" w14:textId="77777777" w:rsidR="00CE3046" w:rsidRDefault="00CE3046" w:rsidP="00CE3046">
      <w:pPr>
        <w:pStyle w:val="NormalWeb"/>
        <w:spacing w:line="480" w:lineRule="auto"/>
        <w:ind w:left="720" w:hanging="720"/>
      </w:pPr>
      <w:r>
        <w:rPr>
          <w:rStyle w:val="whitespace-normal"/>
          <w:rFonts w:eastAsiaTheme="majorEastAsia"/>
        </w:rPr>
        <w:t>Child Mind Institute</w:t>
      </w:r>
      <w:r>
        <w:t xml:space="preserve">. (n.d.). </w:t>
      </w:r>
      <w:r>
        <w:rPr>
          <w:rStyle w:val="Emphasis"/>
          <w:rFonts w:eastAsiaTheme="majorEastAsia"/>
        </w:rPr>
        <w:t>Transforming children’s lives.</w:t>
      </w:r>
      <w:r>
        <w:t xml:space="preserve"> </w:t>
      </w:r>
      <w:hyperlink r:id="rId10" w:tgtFrame="_new" w:history="1">
        <w:r>
          <w:rPr>
            <w:rStyle w:val="Hyperlink"/>
            <w:rFonts w:eastAsiaTheme="majorEastAsia"/>
          </w:rPr>
          <w:t>https://childmind.org/</w:t>
        </w:r>
      </w:hyperlink>
    </w:p>
    <w:p w14:paraId="15215E2B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Amazon. (n.d.). </w:t>
      </w:r>
      <w:r>
        <w:rPr>
          <w:rStyle w:val="Emphasis"/>
          <w:rFonts w:eastAsiaTheme="majorEastAsia"/>
        </w:rPr>
        <w:t>Thinking in pictures, expanded edition: My life with autism.</w:t>
      </w:r>
      <w:r>
        <w:t xml:space="preserve"> </w:t>
      </w:r>
      <w:hyperlink r:id="rId11" w:tgtFrame="_new" w:history="1">
        <w:r>
          <w:rPr>
            <w:rStyle w:val="Hyperlink"/>
            <w:rFonts w:eastAsiaTheme="majorEastAsia"/>
          </w:rPr>
          <w:t>https://www.amazon.in/Thinking-Pictures-Expanded-Life-Autism/dp/0307275655</w:t>
        </w:r>
      </w:hyperlink>
    </w:p>
    <w:p w14:paraId="3C265450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History of Special Education. (n.d.). </w:t>
      </w:r>
      <w:proofErr w:type="spellStart"/>
      <w:r>
        <w:rPr>
          <w:rStyle w:val="Emphasis"/>
          <w:rFonts w:eastAsiaTheme="majorEastAsia"/>
        </w:rPr>
        <w:t>TimelineJS</w:t>
      </w:r>
      <w:proofErr w:type="spellEnd"/>
      <w:r>
        <w:rPr>
          <w:rStyle w:val="Emphasis"/>
          <w:rFonts w:eastAsiaTheme="majorEastAsia"/>
        </w:rPr>
        <w:t xml:space="preserve"> embed - Knight Lab CDN.</w:t>
      </w:r>
      <w:r>
        <w:t xml:space="preserve"> </w:t>
      </w:r>
      <w:hyperlink r:id="rId12" w:tgtFrame="_new" w:history="1">
        <w:r>
          <w:rPr>
            <w:rStyle w:val="Hyperlink"/>
            <w:rFonts w:eastAsiaTheme="majorEastAsia"/>
          </w:rPr>
          <w:t>https://cdn.knightlab.com/libs/timeline/latest/embed/</w:t>
        </w:r>
      </w:hyperlink>
    </w:p>
    <w:p w14:paraId="257D5FD9" w14:textId="77777777" w:rsidR="00CE3046" w:rsidRDefault="00CE3046" w:rsidP="00CE3046">
      <w:pPr>
        <w:pStyle w:val="NormalWeb"/>
        <w:spacing w:line="480" w:lineRule="auto"/>
        <w:ind w:left="720" w:hanging="720"/>
      </w:pPr>
      <w:r>
        <w:t xml:space="preserve">U.S. Department of Health and Human Services. (2024, May 14). </w:t>
      </w:r>
      <w:r>
        <w:rPr>
          <w:rStyle w:val="Emphasis"/>
          <w:rFonts w:eastAsiaTheme="majorEastAsia"/>
        </w:rPr>
        <w:t>Autism and vaccines.</w:t>
      </w:r>
      <w:r>
        <w:t xml:space="preserve"> Centers for Disease Control and Prevention. </w:t>
      </w:r>
      <w:hyperlink r:id="rId13" w:tgtFrame="_new" w:history="1">
        <w:r>
          <w:rPr>
            <w:rStyle w:val="Hyperlink"/>
            <w:rFonts w:eastAsiaTheme="majorEastAsia"/>
          </w:rPr>
          <w:t>https://www.cdc.gov/vaccinesafety/concerns/autism.html</w:t>
        </w:r>
      </w:hyperlink>
    </w:p>
    <w:p w14:paraId="55D2D90E" w14:textId="77777777" w:rsidR="00CE3046" w:rsidRDefault="00CE3046" w:rsidP="00CE3046">
      <w:pPr>
        <w:pStyle w:val="NormalWeb"/>
        <w:spacing w:line="480" w:lineRule="auto"/>
        <w:ind w:left="720" w:hanging="720"/>
      </w:pPr>
      <w:r>
        <w:lastRenderedPageBreak/>
        <w:t xml:space="preserve">U.S. Department of Health and Human Services. (n.d.). </w:t>
      </w:r>
      <w:r>
        <w:rPr>
          <w:rStyle w:val="Emphasis"/>
          <w:rFonts w:eastAsiaTheme="majorEastAsia"/>
        </w:rPr>
        <w:t>Autism spectrum disorder.</w:t>
      </w:r>
      <w:r>
        <w:t xml:space="preserve"> National Institute of Mental Health. </w:t>
      </w:r>
      <w:hyperlink r:id="rId14" w:tgtFrame="_new" w:history="1">
        <w:r>
          <w:rPr>
            <w:rStyle w:val="Hyperlink"/>
            <w:rFonts w:eastAsiaTheme="majorEastAsia"/>
          </w:rPr>
          <w:t>https://www.nimh.nih.gov/health/publications/autism-spectrum-disorder</w:t>
        </w:r>
      </w:hyperlink>
    </w:p>
    <w:p w14:paraId="14DDC408" w14:textId="77777777" w:rsidR="00CE3046" w:rsidRDefault="00CE3046" w:rsidP="00CE3046">
      <w:pPr>
        <w:pStyle w:val="NormalWeb"/>
        <w:spacing w:line="480" w:lineRule="auto"/>
        <w:ind w:left="720" w:hanging="720"/>
      </w:pPr>
      <w:r>
        <w:rPr>
          <w:rStyle w:val="whitespace-normal"/>
          <w:rFonts w:eastAsiaTheme="majorEastAsia"/>
        </w:rPr>
        <w:t>SPARK for Autism</w:t>
      </w:r>
      <w:r>
        <w:t xml:space="preserve">. (n.d.). </w:t>
      </w:r>
      <w:r>
        <w:rPr>
          <w:rStyle w:val="Emphasis"/>
          <w:rFonts w:eastAsiaTheme="majorEastAsia"/>
        </w:rPr>
        <w:t>Webinars.</w:t>
      </w:r>
      <w:r>
        <w:t xml:space="preserve"> </w:t>
      </w:r>
      <w:hyperlink r:id="rId15" w:tgtFrame="_new" w:history="1">
        <w:r>
          <w:rPr>
            <w:rStyle w:val="Hyperlink"/>
            <w:rFonts w:eastAsiaTheme="majorEastAsia"/>
          </w:rPr>
          <w:t>https://sparkforautism.org/discover/category/webinar/</w:t>
        </w:r>
      </w:hyperlink>
    </w:p>
    <w:p w14:paraId="1AB6277F" w14:textId="77777777" w:rsidR="00CE3046" w:rsidRDefault="00CE3046" w:rsidP="00CE3046">
      <w:pPr>
        <w:pStyle w:val="NormalWeb"/>
        <w:spacing w:line="480" w:lineRule="auto"/>
        <w:ind w:left="720" w:hanging="720"/>
      </w:pPr>
      <w:r>
        <w:rPr>
          <w:rStyle w:val="whitespace-normal"/>
          <w:rFonts w:eastAsiaTheme="majorEastAsia"/>
        </w:rPr>
        <w:t>IRIS Center</w:t>
      </w:r>
      <w:r>
        <w:t xml:space="preserve">. (n.d.). </w:t>
      </w:r>
      <w:r>
        <w:rPr>
          <w:rStyle w:val="Emphasis"/>
          <w:rFonts w:eastAsiaTheme="majorEastAsia"/>
        </w:rPr>
        <w:t>What is an evidence-based practice or program (EBP)?</w:t>
      </w:r>
      <w:r>
        <w:t xml:space="preserve"> </w:t>
      </w:r>
      <w:hyperlink r:id="rId16" w:tgtFrame="_new" w:history="1">
        <w:r>
          <w:rPr>
            <w:rStyle w:val="Hyperlink"/>
            <w:rFonts w:eastAsiaTheme="majorEastAsia"/>
          </w:rPr>
          <w:t>https://iris.peabody.vanderbilt.edu/module/ebp_01/cresource/q1/p01/</w:t>
        </w:r>
      </w:hyperlink>
    </w:p>
    <w:p w14:paraId="5915FCA4" w14:textId="77777777" w:rsidR="00CE3046" w:rsidRDefault="00CE3046" w:rsidP="00CE3046">
      <w:pPr>
        <w:pStyle w:val="NormalWeb"/>
        <w:spacing w:line="480" w:lineRule="auto"/>
        <w:ind w:left="720" w:hanging="720"/>
      </w:pPr>
      <w:r>
        <w:rPr>
          <w:rStyle w:val="whitespace-normal"/>
          <w:rFonts w:eastAsiaTheme="majorEastAsia"/>
        </w:rPr>
        <w:t>Pamela Wolfberg</w:t>
      </w:r>
      <w:r>
        <w:t xml:space="preserve">., &amp; </w:t>
      </w:r>
      <w:r>
        <w:rPr>
          <w:rStyle w:val="whitespace-normal"/>
          <w:rFonts w:eastAsiaTheme="majorEastAsia"/>
        </w:rPr>
        <w:t>Kari Dunn Buron</w:t>
      </w:r>
      <w:r>
        <w:t xml:space="preserve">. (2024). </w:t>
      </w:r>
      <w:r>
        <w:rPr>
          <w:rStyle w:val="Emphasis"/>
          <w:rFonts w:eastAsiaTheme="majorEastAsia"/>
        </w:rPr>
        <w:t>Learners on the autism spectrum: Preparing educators and related practitioners</w:t>
      </w:r>
      <w:r>
        <w:t xml:space="preserve"> (3rd ed.). Routledge.</w:t>
      </w:r>
    </w:p>
    <w:p w14:paraId="5011AB53" w14:textId="77777777" w:rsidR="00CE3046" w:rsidRPr="00496946" w:rsidRDefault="00CE3046" w:rsidP="00CC7C9B">
      <w:pPr>
        <w:spacing w:line="480" w:lineRule="auto"/>
        <w:rPr>
          <w:sz w:val="22"/>
          <w:szCs w:val="22"/>
        </w:rPr>
      </w:pPr>
    </w:p>
    <w:sectPr w:rsidR="00CE3046" w:rsidRPr="00496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1FF"/>
    <w:multiLevelType w:val="multilevel"/>
    <w:tmpl w:val="61AE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F6420"/>
    <w:multiLevelType w:val="multilevel"/>
    <w:tmpl w:val="C006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A4072"/>
    <w:multiLevelType w:val="multilevel"/>
    <w:tmpl w:val="07C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E1184"/>
    <w:multiLevelType w:val="multilevel"/>
    <w:tmpl w:val="583E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D23E6"/>
    <w:multiLevelType w:val="multilevel"/>
    <w:tmpl w:val="E5F8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47FAF"/>
    <w:multiLevelType w:val="multilevel"/>
    <w:tmpl w:val="5E20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0229F"/>
    <w:multiLevelType w:val="multilevel"/>
    <w:tmpl w:val="D3AE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B1B49"/>
    <w:multiLevelType w:val="multilevel"/>
    <w:tmpl w:val="FA3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141525">
    <w:abstractNumId w:val="2"/>
  </w:num>
  <w:num w:numId="2" w16cid:durableId="1291284285">
    <w:abstractNumId w:val="3"/>
  </w:num>
  <w:num w:numId="3" w16cid:durableId="366294663">
    <w:abstractNumId w:val="7"/>
  </w:num>
  <w:num w:numId="4" w16cid:durableId="1179001386">
    <w:abstractNumId w:val="1"/>
  </w:num>
  <w:num w:numId="5" w16cid:durableId="700205457">
    <w:abstractNumId w:val="5"/>
  </w:num>
  <w:num w:numId="6" w16cid:durableId="2050950379">
    <w:abstractNumId w:val="4"/>
  </w:num>
  <w:num w:numId="7" w16cid:durableId="1384527987">
    <w:abstractNumId w:val="6"/>
  </w:num>
  <w:num w:numId="8" w16cid:durableId="163718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9B"/>
    <w:rsid w:val="002F55D3"/>
    <w:rsid w:val="00406A05"/>
    <w:rsid w:val="00496946"/>
    <w:rsid w:val="00593524"/>
    <w:rsid w:val="008514B1"/>
    <w:rsid w:val="00961A25"/>
    <w:rsid w:val="00A63670"/>
    <w:rsid w:val="00CC7C9B"/>
    <w:rsid w:val="00CE3046"/>
    <w:rsid w:val="00E0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00DD6"/>
  <w15:chartTrackingRefBased/>
  <w15:docId w15:val="{68A63324-4736-8C43-BB17-E1DB072F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C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C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C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C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C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C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9B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CC7C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C7C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4B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30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E3046"/>
    <w:rPr>
      <w:i/>
      <w:iCs/>
    </w:rPr>
  </w:style>
  <w:style w:type="character" w:customStyle="1" w:styleId="whitespace-normal">
    <w:name w:val="whitespace-normal"/>
    <w:basedOn w:val="DefaultParagraphFont"/>
    <w:rsid w:val="00CE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estones.org/resources/community-resource-center/categories" TargetMode="External"/><Relationship Id="rId13" Type="http://schemas.openxmlformats.org/officeDocument/2006/relationships/hyperlink" Target="https://www.cdc.gov/vaccinesafety/concerns/autism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ildmind.org/guide/parents-guide-to-autism/" TargetMode="External"/><Relationship Id="rId12" Type="http://schemas.openxmlformats.org/officeDocument/2006/relationships/hyperlink" Target="https://cdn.knightlab.com/libs/timeline/latest/embe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ris.peabody.vanderbilt.edu/module/ebp_01/cresource/q1/p0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tionalautismassociation.org/" TargetMode="External"/><Relationship Id="rId11" Type="http://schemas.openxmlformats.org/officeDocument/2006/relationships/hyperlink" Target="https://www.amazon.in/Thinking-Pictures-Expanded-Life-Autism/dp/0307275655" TargetMode="External"/><Relationship Id="rId5" Type="http://schemas.openxmlformats.org/officeDocument/2006/relationships/hyperlink" Target="https://www.mayoclinic.org/diseases-conditions/autism-spectrum-disorder/diagnosis-treatment/drc-20352934" TargetMode="External"/><Relationship Id="rId15" Type="http://schemas.openxmlformats.org/officeDocument/2006/relationships/hyperlink" Target="https://sparkforautism.org/discover/category/webinar/" TargetMode="External"/><Relationship Id="rId10" Type="http://schemas.openxmlformats.org/officeDocument/2006/relationships/hyperlink" Target="https://childmin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rywellhealth.com/why-does-my-child-with-autism-repeat-words-and-phrases-260144" TargetMode="External"/><Relationship Id="rId14" Type="http://schemas.openxmlformats.org/officeDocument/2006/relationships/hyperlink" Target="https://www.nimh.nih.gov/health/publications/autism-spectrum-dis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2</cp:revision>
  <dcterms:created xsi:type="dcterms:W3CDTF">2026-05-05T02:10:00Z</dcterms:created>
  <dcterms:modified xsi:type="dcterms:W3CDTF">2026-05-05T02:10:00Z</dcterms:modified>
</cp:coreProperties>
</file>